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EB" w:rsidRDefault="0062249A">
      <w:pPr>
        <w:pStyle w:val="1"/>
        <w:rPr>
          <w:lang w:val="en-US"/>
        </w:rPr>
      </w:pPr>
      <w:r>
        <w:rPr>
          <w:rFonts w:hint="eastAsia"/>
          <w:lang w:val="en-US"/>
        </w:rPr>
        <w:t>教学日历审核操作手册</w:t>
      </w:r>
    </w:p>
    <w:p w:rsidR="00B847EB" w:rsidRDefault="0062249A">
      <w:pPr>
        <w:pStyle w:val="1"/>
        <w:rPr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/>
        </w:rPr>
        <w:t>（管理员）</w:t>
      </w:r>
    </w:p>
    <w:p w:rsidR="00B847EB" w:rsidRDefault="0062249A">
      <w:pPr>
        <w:pStyle w:val="2"/>
        <w:rPr>
          <w:lang w:val="en-US"/>
        </w:rPr>
      </w:pPr>
      <w:r>
        <w:rPr>
          <w:rFonts w:hint="eastAsia"/>
          <w:lang w:val="en-US"/>
        </w:rPr>
        <w:t>教学日历审核</w:t>
      </w:r>
    </w:p>
    <w:p w:rsidR="00B847EB" w:rsidRDefault="0062249A">
      <w:pPr>
        <w:pStyle w:val="3"/>
        <w:rPr>
          <w:lang w:val="en-US"/>
        </w:rPr>
      </w:pPr>
      <w:r>
        <w:rPr>
          <w:rFonts w:hint="eastAsia"/>
          <w:lang w:val="en-US"/>
        </w:rPr>
        <w:t>菜单位置</w:t>
      </w:r>
    </w:p>
    <w:p w:rsidR="00B847EB" w:rsidRDefault="0062249A">
      <w:pPr>
        <w:rPr>
          <w:lang w:val="en-US"/>
        </w:rPr>
      </w:pPr>
      <w:r>
        <w:rPr>
          <w:rFonts w:hint="eastAsia"/>
          <w:lang w:val="en-US"/>
        </w:rPr>
        <w:t>【教学质量】</w:t>
      </w:r>
      <w:r>
        <w:rPr>
          <w:rFonts w:hint="eastAsia"/>
          <w:lang w:val="en-US"/>
        </w:rPr>
        <w:t>--</w:t>
      </w:r>
      <w:r>
        <w:rPr>
          <w:rFonts w:hint="eastAsia"/>
          <w:lang w:val="en-US"/>
        </w:rPr>
        <w:t>【教学日历】</w:t>
      </w:r>
      <w:r>
        <w:rPr>
          <w:rFonts w:hint="eastAsia"/>
          <w:lang w:val="en-US"/>
        </w:rPr>
        <w:t>--</w:t>
      </w:r>
      <w:r>
        <w:rPr>
          <w:rFonts w:hint="eastAsia"/>
          <w:lang w:val="en-US"/>
        </w:rPr>
        <w:t>【教学日历审核】</w:t>
      </w:r>
    </w:p>
    <w:p w:rsidR="00B847EB" w:rsidRDefault="0062249A">
      <w:pPr>
        <w:pStyle w:val="3"/>
        <w:rPr>
          <w:rFonts w:eastAsia="宋体"/>
          <w:lang w:val="en-US"/>
        </w:rPr>
      </w:pPr>
      <w:r>
        <w:rPr>
          <w:rFonts w:hint="eastAsia"/>
          <w:lang w:val="en-US"/>
        </w:rPr>
        <w:t>功能描述</w:t>
      </w:r>
    </w:p>
    <w:p w:rsidR="00B847EB" w:rsidRDefault="0062249A">
      <w:pPr>
        <w:pStyle w:val="4"/>
        <w:rPr>
          <w:lang w:val="en-US"/>
        </w:rPr>
      </w:pPr>
      <w:r>
        <w:rPr>
          <w:rFonts w:hint="eastAsia"/>
          <w:lang w:val="en-US"/>
        </w:rPr>
        <w:t>审核通过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审核不通过</w:t>
      </w:r>
    </w:p>
    <w:p w:rsidR="00B847EB" w:rsidRDefault="0062249A">
      <w:pPr>
        <w:rPr>
          <w:color w:val="FF0000"/>
          <w:lang w:val="en-US"/>
        </w:rPr>
      </w:pPr>
      <w:r>
        <w:rPr>
          <w:rFonts w:hint="eastAsia"/>
          <w:lang w:val="en-US"/>
        </w:rPr>
        <w:t xml:space="preserve">       </w:t>
      </w:r>
      <w:r>
        <w:rPr>
          <w:rFonts w:hint="eastAsia"/>
          <w:lang w:val="en-US"/>
        </w:rPr>
        <w:t>切换学年学期，根据左侧搜索条件，选中想要审核的教学日历</w:t>
      </w:r>
      <w:r>
        <w:rPr>
          <w:rFonts w:hint="eastAsia"/>
          <w:lang w:val="en-US"/>
        </w:rPr>
        <w:t>，按照实际业务点击“审核通过”或者“审核不通过”即可；</w:t>
      </w:r>
      <w:r>
        <w:rPr>
          <w:rFonts w:hint="eastAsia"/>
          <w:color w:val="FF0000"/>
          <w:lang w:val="en-US"/>
        </w:rPr>
        <w:t>注意：如果想查看哪条任务还未提交的话，可以选择左侧搜索条件“审核状态”下的“未提交”即可；</w:t>
      </w:r>
    </w:p>
    <w:p w:rsidR="00B847EB" w:rsidRDefault="0062249A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inline distT="0" distB="0" distL="114300" distR="114300">
            <wp:extent cx="5270500" cy="2218055"/>
            <wp:effectExtent l="0" t="0" r="6350" b="1270"/>
            <wp:docPr id="1" name="图片 1" descr="16146482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464820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47EB" w:rsidRDefault="0062249A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114300" distR="114300">
            <wp:extent cx="5264785" cy="2167255"/>
            <wp:effectExtent l="0" t="0" r="2540" b="4445"/>
            <wp:docPr id="2" name="图片 2" descr="16148268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482681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EB" w:rsidRDefault="0062249A">
      <w:pPr>
        <w:pStyle w:val="4"/>
        <w:rPr>
          <w:lang w:val="en-US"/>
        </w:rPr>
      </w:pPr>
      <w:r>
        <w:rPr>
          <w:rFonts w:hint="eastAsia"/>
          <w:lang w:val="en-US"/>
        </w:rPr>
        <w:t>下载教学日历任务指导书</w:t>
      </w:r>
    </w:p>
    <w:p w:rsidR="00B847EB" w:rsidRDefault="0062249A">
      <w:pPr>
        <w:rPr>
          <w:lang w:val="en-US"/>
        </w:rPr>
      </w:pPr>
      <w:r>
        <w:rPr>
          <w:rFonts w:hint="eastAsia"/>
          <w:lang w:val="en-US"/>
        </w:rPr>
        <w:t xml:space="preserve">         </w:t>
      </w:r>
      <w:r>
        <w:rPr>
          <w:rFonts w:hint="eastAsia"/>
          <w:lang w:val="en-US"/>
        </w:rPr>
        <w:t>切换学年学期，根据左侧搜索条件，搜索自己想要下载的数据，选中数据之后，直接点击“下载教学日历任务指导书”即可；注意：支持批量下载，可以选择多条数据进行下载；</w:t>
      </w:r>
    </w:p>
    <w:p w:rsidR="00B847EB" w:rsidRDefault="0062249A">
      <w:pPr>
        <w:rPr>
          <w:lang w:val="en-US"/>
        </w:rPr>
      </w:pPr>
      <w:r>
        <w:rPr>
          <w:noProof/>
          <w:lang w:val="en-US"/>
        </w:rPr>
        <w:drawing>
          <wp:inline distT="0" distB="0" distL="114300" distR="114300">
            <wp:extent cx="5266690" cy="2929890"/>
            <wp:effectExtent l="0" t="0" r="635" b="3810"/>
            <wp:docPr id="8" name="图片 8" descr="16146522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1465228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EB" w:rsidRDefault="0062249A">
      <w:pPr>
        <w:pStyle w:val="2"/>
        <w:rPr>
          <w:lang w:val="en-US"/>
        </w:rPr>
      </w:pPr>
      <w:r>
        <w:rPr>
          <w:rFonts w:hint="eastAsia"/>
          <w:lang w:val="en-US"/>
        </w:rPr>
        <w:t>教学日历查看</w:t>
      </w:r>
    </w:p>
    <w:p w:rsidR="00B847EB" w:rsidRDefault="0062249A">
      <w:pPr>
        <w:pStyle w:val="3"/>
        <w:rPr>
          <w:lang w:val="en-US"/>
        </w:rPr>
      </w:pPr>
      <w:r>
        <w:rPr>
          <w:rFonts w:hint="eastAsia"/>
          <w:lang w:val="en-US"/>
        </w:rPr>
        <w:t>菜单位置</w:t>
      </w:r>
    </w:p>
    <w:p w:rsidR="00B847EB" w:rsidRDefault="0062249A">
      <w:pPr>
        <w:rPr>
          <w:lang w:val="en-US"/>
        </w:rPr>
      </w:pPr>
      <w:r>
        <w:rPr>
          <w:rFonts w:hint="eastAsia"/>
          <w:lang w:val="en-US"/>
        </w:rPr>
        <w:t>【教学质量】</w:t>
      </w:r>
      <w:r>
        <w:rPr>
          <w:rFonts w:hint="eastAsia"/>
          <w:lang w:val="en-US"/>
        </w:rPr>
        <w:t>--</w:t>
      </w:r>
      <w:r>
        <w:rPr>
          <w:rFonts w:hint="eastAsia"/>
          <w:lang w:val="en-US"/>
        </w:rPr>
        <w:t>【教学日历】</w:t>
      </w:r>
      <w:r>
        <w:rPr>
          <w:rFonts w:hint="eastAsia"/>
          <w:lang w:val="en-US"/>
        </w:rPr>
        <w:t>--</w:t>
      </w:r>
      <w:r>
        <w:rPr>
          <w:rFonts w:hint="eastAsia"/>
          <w:lang w:val="en-US"/>
        </w:rPr>
        <w:t>【教学日历查看】</w:t>
      </w:r>
    </w:p>
    <w:p w:rsidR="00B847EB" w:rsidRDefault="0062249A">
      <w:pPr>
        <w:pStyle w:val="3"/>
        <w:rPr>
          <w:rFonts w:eastAsia="宋体"/>
          <w:lang w:val="en-US"/>
        </w:rPr>
      </w:pPr>
      <w:r>
        <w:rPr>
          <w:rFonts w:hint="eastAsia"/>
          <w:lang w:val="en-US"/>
        </w:rPr>
        <w:lastRenderedPageBreak/>
        <w:t>功能描述</w:t>
      </w:r>
    </w:p>
    <w:p w:rsidR="00B847EB" w:rsidRDefault="0062249A">
      <w:pPr>
        <w:pStyle w:val="4"/>
        <w:rPr>
          <w:lang w:val="en-US"/>
        </w:rPr>
      </w:pPr>
      <w:r>
        <w:rPr>
          <w:rFonts w:hint="eastAsia"/>
          <w:lang w:val="en-US"/>
        </w:rPr>
        <w:t>下载教学日历任务指导书</w:t>
      </w:r>
    </w:p>
    <w:p w:rsidR="00B847EB" w:rsidRDefault="0062249A">
      <w:pPr>
        <w:rPr>
          <w:lang w:val="en-US"/>
        </w:rPr>
      </w:pPr>
      <w:r>
        <w:rPr>
          <w:rFonts w:hint="eastAsia"/>
          <w:lang w:val="en-US"/>
        </w:rPr>
        <w:t xml:space="preserve">         </w:t>
      </w:r>
      <w:r>
        <w:rPr>
          <w:rFonts w:hint="eastAsia"/>
          <w:lang w:val="en-US"/>
        </w:rPr>
        <w:t>切换学年学期，根据左侧搜索条件，搜索自己想要下载的数据，选中数据之后，直接点击“下载教学日历任务指导书”即可；注意：支持批量下载，可以选择多条数据进行下载；</w:t>
      </w:r>
    </w:p>
    <w:p w:rsidR="00B847EB" w:rsidRDefault="0062249A">
      <w:pPr>
        <w:rPr>
          <w:lang w:val="en-US"/>
        </w:rPr>
      </w:pPr>
      <w:r>
        <w:rPr>
          <w:noProof/>
          <w:lang w:val="en-US"/>
        </w:rPr>
        <w:drawing>
          <wp:inline distT="0" distB="0" distL="114300" distR="114300">
            <wp:extent cx="5266690" cy="2841625"/>
            <wp:effectExtent l="0" t="0" r="635" b="6350"/>
            <wp:docPr id="9" name="图片 9" descr="16146526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1465260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EB" w:rsidRDefault="00B847EB">
      <w:pPr>
        <w:rPr>
          <w:lang w:val="en-US"/>
        </w:rPr>
      </w:pPr>
    </w:p>
    <w:p w:rsidR="00B847EB" w:rsidRDefault="00B847EB">
      <w:pPr>
        <w:ind w:firstLineChars="300" w:firstLine="630"/>
        <w:rPr>
          <w:lang w:val="en-US"/>
        </w:rPr>
      </w:pPr>
    </w:p>
    <w:p w:rsidR="00B847EB" w:rsidRDefault="00B847EB">
      <w:pPr>
        <w:ind w:firstLineChars="300" w:firstLine="630"/>
        <w:rPr>
          <w:lang w:val="en-US"/>
        </w:rPr>
      </w:pPr>
    </w:p>
    <w:p w:rsidR="00B847EB" w:rsidRDefault="00B847EB">
      <w:pPr>
        <w:ind w:firstLineChars="300" w:firstLine="630"/>
        <w:rPr>
          <w:lang w:val="en-US"/>
        </w:rPr>
      </w:pPr>
    </w:p>
    <w:sectPr w:rsidR="00B8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9A" w:rsidRDefault="0062249A">
      <w:pPr>
        <w:spacing w:line="240" w:lineRule="auto"/>
      </w:pPr>
      <w:r>
        <w:separator/>
      </w:r>
    </w:p>
  </w:endnote>
  <w:endnote w:type="continuationSeparator" w:id="0">
    <w:p w:rsidR="0062249A" w:rsidRDefault="00622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9A" w:rsidRDefault="0062249A">
      <w:pPr>
        <w:spacing w:before="0" w:after="0" w:line="240" w:lineRule="auto"/>
      </w:pPr>
      <w:r>
        <w:separator/>
      </w:r>
    </w:p>
  </w:footnote>
  <w:footnote w:type="continuationSeparator" w:id="0">
    <w:p w:rsidR="0062249A" w:rsidRDefault="006224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8937BC"/>
    <w:multiLevelType w:val="multilevel"/>
    <w:tmpl w:val="D18937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DA01B2A8"/>
    <w:multiLevelType w:val="multilevel"/>
    <w:tmpl w:val="DA01B2A8"/>
    <w:lvl w:ilvl="0">
      <w:start w:val="1"/>
      <w:numFmt w:val="decimal"/>
      <w:pStyle w:val="a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  <w:color w:val="1F4E79" w:themeColor="accent1" w:themeShade="8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32032"/>
    <w:rsid w:val="005B7E7E"/>
    <w:rsid w:val="0062249A"/>
    <w:rsid w:val="008F42D3"/>
    <w:rsid w:val="00B847EB"/>
    <w:rsid w:val="00C67D49"/>
    <w:rsid w:val="01317F1E"/>
    <w:rsid w:val="016A6C6D"/>
    <w:rsid w:val="017E121C"/>
    <w:rsid w:val="01A0468C"/>
    <w:rsid w:val="02921076"/>
    <w:rsid w:val="02FC0807"/>
    <w:rsid w:val="03A3652D"/>
    <w:rsid w:val="03BD64C7"/>
    <w:rsid w:val="04125ACB"/>
    <w:rsid w:val="05C95692"/>
    <w:rsid w:val="064D5B02"/>
    <w:rsid w:val="066061E9"/>
    <w:rsid w:val="06794D10"/>
    <w:rsid w:val="06C0431E"/>
    <w:rsid w:val="06C820AC"/>
    <w:rsid w:val="06EB427B"/>
    <w:rsid w:val="07112608"/>
    <w:rsid w:val="07960BDB"/>
    <w:rsid w:val="080C46D8"/>
    <w:rsid w:val="08C6689B"/>
    <w:rsid w:val="09BE69FC"/>
    <w:rsid w:val="0ADA6B44"/>
    <w:rsid w:val="0B064E0A"/>
    <w:rsid w:val="0B284B76"/>
    <w:rsid w:val="0B4B2A0C"/>
    <w:rsid w:val="0BE82546"/>
    <w:rsid w:val="0C3E27E9"/>
    <w:rsid w:val="0CC773AF"/>
    <w:rsid w:val="0E2E7849"/>
    <w:rsid w:val="0ECC3DB2"/>
    <w:rsid w:val="0ED059EC"/>
    <w:rsid w:val="0F9A7AF9"/>
    <w:rsid w:val="0F9D2A5B"/>
    <w:rsid w:val="0FDF795E"/>
    <w:rsid w:val="101700C5"/>
    <w:rsid w:val="108D0CE9"/>
    <w:rsid w:val="10EF00F4"/>
    <w:rsid w:val="11720A15"/>
    <w:rsid w:val="12585309"/>
    <w:rsid w:val="12886E3E"/>
    <w:rsid w:val="129B283E"/>
    <w:rsid w:val="12A52D44"/>
    <w:rsid w:val="138306D1"/>
    <w:rsid w:val="13B740FA"/>
    <w:rsid w:val="14491DBA"/>
    <w:rsid w:val="14C80EA7"/>
    <w:rsid w:val="15310E22"/>
    <w:rsid w:val="154E55AA"/>
    <w:rsid w:val="157D33AB"/>
    <w:rsid w:val="16A2594E"/>
    <w:rsid w:val="173879F9"/>
    <w:rsid w:val="17E07F6A"/>
    <w:rsid w:val="1829084C"/>
    <w:rsid w:val="1A2D29F7"/>
    <w:rsid w:val="1A874434"/>
    <w:rsid w:val="1A8D4DB3"/>
    <w:rsid w:val="1AF37C83"/>
    <w:rsid w:val="1D7448E4"/>
    <w:rsid w:val="1DC5073E"/>
    <w:rsid w:val="201C7BB0"/>
    <w:rsid w:val="203D42CB"/>
    <w:rsid w:val="21A92284"/>
    <w:rsid w:val="21AA1E21"/>
    <w:rsid w:val="21FC73DD"/>
    <w:rsid w:val="235D113A"/>
    <w:rsid w:val="23BF155F"/>
    <w:rsid w:val="23D57E1A"/>
    <w:rsid w:val="24516D09"/>
    <w:rsid w:val="24C63C8B"/>
    <w:rsid w:val="24D15E08"/>
    <w:rsid w:val="258B2AEC"/>
    <w:rsid w:val="28130149"/>
    <w:rsid w:val="28142B08"/>
    <w:rsid w:val="2A0E4BAA"/>
    <w:rsid w:val="2A71321C"/>
    <w:rsid w:val="2B142CF5"/>
    <w:rsid w:val="2BA266C2"/>
    <w:rsid w:val="2BDA29FB"/>
    <w:rsid w:val="2D4D12DF"/>
    <w:rsid w:val="2E276E86"/>
    <w:rsid w:val="2E536778"/>
    <w:rsid w:val="2F16670C"/>
    <w:rsid w:val="2F671A6B"/>
    <w:rsid w:val="2F6A56D3"/>
    <w:rsid w:val="2F6B0592"/>
    <w:rsid w:val="2FB31E87"/>
    <w:rsid w:val="30243A10"/>
    <w:rsid w:val="309249A3"/>
    <w:rsid w:val="30E05FBA"/>
    <w:rsid w:val="3346289C"/>
    <w:rsid w:val="334A09F6"/>
    <w:rsid w:val="3420731F"/>
    <w:rsid w:val="34DE399F"/>
    <w:rsid w:val="354D0E07"/>
    <w:rsid w:val="35AB3E7F"/>
    <w:rsid w:val="35E43492"/>
    <w:rsid w:val="35E95D50"/>
    <w:rsid w:val="35F40AE4"/>
    <w:rsid w:val="365F66F0"/>
    <w:rsid w:val="369C09AC"/>
    <w:rsid w:val="36DB6868"/>
    <w:rsid w:val="3721140D"/>
    <w:rsid w:val="37263F2C"/>
    <w:rsid w:val="37932637"/>
    <w:rsid w:val="38981E19"/>
    <w:rsid w:val="38A7306E"/>
    <w:rsid w:val="38D16328"/>
    <w:rsid w:val="39586E0E"/>
    <w:rsid w:val="3B38686D"/>
    <w:rsid w:val="3CED413A"/>
    <w:rsid w:val="3E690F70"/>
    <w:rsid w:val="3E9F4416"/>
    <w:rsid w:val="3EA11C0A"/>
    <w:rsid w:val="3F1C600F"/>
    <w:rsid w:val="3F2043AF"/>
    <w:rsid w:val="3FBD2336"/>
    <w:rsid w:val="40B15CAD"/>
    <w:rsid w:val="41574E25"/>
    <w:rsid w:val="434A7159"/>
    <w:rsid w:val="43A910F1"/>
    <w:rsid w:val="44084A86"/>
    <w:rsid w:val="44B35903"/>
    <w:rsid w:val="44EC3A02"/>
    <w:rsid w:val="45914974"/>
    <w:rsid w:val="45FA7946"/>
    <w:rsid w:val="47850CDE"/>
    <w:rsid w:val="484A7467"/>
    <w:rsid w:val="48582E4B"/>
    <w:rsid w:val="48951915"/>
    <w:rsid w:val="489F6216"/>
    <w:rsid w:val="48B81B0C"/>
    <w:rsid w:val="48FE0BEC"/>
    <w:rsid w:val="49576D50"/>
    <w:rsid w:val="49C434E0"/>
    <w:rsid w:val="4AC07EA0"/>
    <w:rsid w:val="4ACB6348"/>
    <w:rsid w:val="4C1B724D"/>
    <w:rsid w:val="4C6B6629"/>
    <w:rsid w:val="4D761B59"/>
    <w:rsid w:val="4EDD76D4"/>
    <w:rsid w:val="4FE30A51"/>
    <w:rsid w:val="504E624E"/>
    <w:rsid w:val="50632032"/>
    <w:rsid w:val="50873F6B"/>
    <w:rsid w:val="50DB2267"/>
    <w:rsid w:val="516C4119"/>
    <w:rsid w:val="517E6AE1"/>
    <w:rsid w:val="52633A5C"/>
    <w:rsid w:val="55263B0A"/>
    <w:rsid w:val="55531624"/>
    <w:rsid w:val="562F0178"/>
    <w:rsid w:val="568C7248"/>
    <w:rsid w:val="56B26ADE"/>
    <w:rsid w:val="57035A6A"/>
    <w:rsid w:val="570E0268"/>
    <w:rsid w:val="574E4536"/>
    <w:rsid w:val="57704335"/>
    <w:rsid w:val="57D54DDE"/>
    <w:rsid w:val="57E81832"/>
    <w:rsid w:val="590C1179"/>
    <w:rsid w:val="595745DE"/>
    <w:rsid w:val="59822D7A"/>
    <w:rsid w:val="5CA537BB"/>
    <w:rsid w:val="5D964FCC"/>
    <w:rsid w:val="5DEB6233"/>
    <w:rsid w:val="5E41606D"/>
    <w:rsid w:val="5E4D44D7"/>
    <w:rsid w:val="5E4D6EA6"/>
    <w:rsid w:val="5E683D10"/>
    <w:rsid w:val="5F3D283B"/>
    <w:rsid w:val="5FBC4E6D"/>
    <w:rsid w:val="636F5D3E"/>
    <w:rsid w:val="641F2FDD"/>
    <w:rsid w:val="64A83452"/>
    <w:rsid w:val="65650238"/>
    <w:rsid w:val="65DE1D13"/>
    <w:rsid w:val="665C1D0B"/>
    <w:rsid w:val="6669127C"/>
    <w:rsid w:val="68EE112B"/>
    <w:rsid w:val="691961A0"/>
    <w:rsid w:val="696426AE"/>
    <w:rsid w:val="69F44A1E"/>
    <w:rsid w:val="6A2424EB"/>
    <w:rsid w:val="6AA7168B"/>
    <w:rsid w:val="6B5A58EA"/>
    <w:rsid w:val="6B8A07B2"/>
    <w:rsid w:val="6B9D5D8C"/>
    <w:rsid w:val="6BF20E2B"/>
    <w:rsid w:val="6D69310D"/>
    <w:rsid w:val="6DC607C4"/>
    <w:rsid w:val="6DD53225"/>
    <w:rsid w:val="6E491E95"/>
    <w:rsid w:val="6E5C0071"/>
    <w:rsid w:val="6EDD5834"/>
    <w:rsid w:val="6EFB2784"/>
    <w:rsid w:val="6F05570C"/>
    <w:rsid w:val="6FA37CEE"/>
    <w:rsid w:val="70467F8A"/>
    <w:rsid w:val="713A1A8D"/>
    <w:rsid w:val="71F16CAF"/>
    <w:rsid w:val="726E5594"/>
    <w:rsid w:val="736D0DA2"/>
    <w:rsid w:val="75567470"/>
    <w:rsid w:val="75647EF3"/>
    <w:rsid w:val="758E0015"/>
    <w:rsid w:val="75EE4C0E"/>
    <w:rsid w:val="788A2F97"/>
    <w:rsid w:val="78BC1528"/>
    <w:rsid w:val="79430008"/>
    <w:rsid w:val="79A31AC5"/>
    <w:rsid w:val="79D02CC4"/>
    <w:rsid w:val="7BEE7AA2"/>
    <w:rsid w:val="7BFC4733"/>
    <w:rsid w:val="7F990EC6"/>
    <w:rsid w:val="7FBC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96FF11-20A6-462E-9709-51AF84E7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before="80" w:after="100" w:line="276" w:lineRule="auto"/>
    </w:pPr>
    <w:rPr>
      <w:rFonts w:ascii="Microsoft YaHei UI" w:hAnsi="Microsoft YaHei UI" w:cstheme="minorBidi"/>
      <w:color w:val="595959"/>
      <w:sz w:val="21"/>
      <w:szCs w:val="22"/>
      <w:lang w:val="zh-CN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ind w:left="432" w:hanging="432"/>
      <w:jc w:val="center"/>
      <w:outlineLvl w:val="0"/>
    </w:pPr>
    <w:rPr>
      <w:rFonts w:asciiTheme="minorHAnsi" w:hAnsiTheme="minorHAnsi"/>
      <w:b/>
      <w:kern w:val="44"/>
      <w:sz w:val="44"/>
    </w:rPr>
  </w:style>
  <w:style w:type="paragraph" w:styleId="2">
    <w:name w:val="heading 2"/>
    <w:basedOn w:val="a0"/>
    <w:next w:val="a0"/>
    <w:unhideWhenUsed/>
    <w:qFormat/>
    <w:pPr>
      <w:keepNext/>
      <w:keepLines/>
      <w:numPr>
        <w:ilvl w:val="1"/>
        <w:numId w:val="1"/>
      </w:numPr>
      <w:pBdr>
        <w:top w:val="none" w:sz="0" w:space="1" w:color="auto"/>
        <w:left w:val="none" w:sz="0" w:space="4" w:color="auto"/>
        <w:bottom w:val="single" w:sz="12" w:space="1" w:color="1F4D78" w:themeColor="accent1" w:themeShade="7F"/>
        <w:right w:val="none" w:sz="0" w:space="4" w:color="auto"/>
      </w:pBdr>
      <w:shd w:val="clear" w:color="auto" w:fill="DEEBF6" w:themeFill="accent1" w:themeFillTint="32"/>
      <w:spacing w:before="380" w:after="380" w:line="240" w:lineRule="auto"/>
      <w:outlineLvl w:val="1"/>
    </w:pPr>
    <w:rPr>
      <w:rFonts w:ascii="Arial" w:eastAsia="黑体" w:hAnsi="Arial"/>
      <w:b/>
      <w:color w:val="1F4E79" w:themeColor="accent1" w:themeShade="80"/>
      <w:sz w:val="28"/>
      <w:u w:color="2E74B5" w:themeColor="accent1" w:themeShade="BF"/>
    </w:rPr>
  </w:style>
  <w:style w:type="paragraph" w:styleId="3">
    <w:name w:val="heading 3"/>
    <w:basedOn w:val="2"/>
    <w:next w:val="a0"/>
    <w:unhideWhenUsed/>
    <w:qFormat/>
    <w:pPr>
      <w:numPr>
        <w:ilvl w:val="2"/>
      </w:numPr>
      <w:pBdr>
        <w:bottom w:val="single" w:sz="12" w:space="1" w:color="7F7F7F" w:themeColor="background1" w:themeShade="7F"/>
      </w:pBdr>
      <w:shd w:val="clear" w:color="auto" w:fill="E2EFD9" w:themeFill="accent6" w:themeFillTint="32"/>
      <w:spacing w:before="260" w:after="260"/>
      <w:outlineLvl w:val="2"/>
    </w:pPr>
    <w:rPr>
      <w:rFonts w:asciiTheme="minorHAnsi" w:hAnsiTheme="minorHAnsi"/>
      <w:color w:val="538135" w:themeColor="accent6" w:themeShade="BF"/>
      <w:sz w:val="24"/>
    </w:rPr>
  </w:style>
  <w:style w:type="paragraph" w:styleId="4">
    <w:name w:val="heading 4"/>
    <w:basedOn w:val="3"/>
    <w:next w:val="a0"/>
    <w:unhideWhenUsed/>
    <w:qFormat/>
    <w:pPr>
      <w:numPr>
        <w:ilvl w:val="3"/>
      </w:numPr>
      <w:pBdr>
        <w:bottom w:val="single" w:sz="12" w:space="1" w:color="BF8F00" w:themeColor="accent4" w:themeShade="BF"/>
      </w:pBdr>
      <w:shd w:val="clear" w:color="auto" w:fill="FFF2CD" w:themeFill="accent4" w:themeFillTint="32"/>
      <w:spacing w:before="280" w:after="290"/>
      <w:ind w:left="864" w:hanging="864"/>
      <w:outlineLvl w:val="3"/>
    </w:pPr>
    <w:rPr>
      <w:rFonts w:ascii="Arial" w:hAnsi="Arial"/>
      <w:color w:val="BF8F00" w:themeColor="accent4" w:themeShade="BF"/>
    </w:rPr>
  </w:style>
  <w:style w:type="paragraph" w:styleId="5">
    <w:name w:val="heading 5"/>
    <w:basedOn w:val="4"/>
    <w:next w:val="a0"/>
    <w:semiHidden/>
    <w:unhideWhenUsed/>
    <w:qFormat/>
    <w:pPr>
      <w:numPr>
        <w:ilvl w:val="4"/>
      </w:numPr>
      <w:pBdr>
        <w:bottom w:val="single" w:sz="12" w:space="1" w:color="C45911" w:themeColor="accent2" w:themeShade="BF"/>
      </w:pBdr>
      <w:shd w:val="clear" w:color="auto" w:fill="FBE5D6" w:themeFill="accent2" w:themeFillTint="32"/>
      <w:ind w:left="1008" w:hanging="1008"/>
      <w:outlineLvl w:val="4"/>
    </w:pPr>
    <w:rPr>
      <w:rFonts w:asciiTheme="minorHAnsi" w:hAnsiTheme="minorHAnsi"/>
      <w:color w:val="C45911" w:themeColor="accent2" w:themeShade="BF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annotation text"/>
    <w:basedOn w:val="a0"/>
    <w:qFormat/>
    <w:pPr>
      <w:numPr>
        <w:numId w:val="2"/>
      </w:numPr>
      <w:pBdr>
        <w:bottom w:val="single" w:sz="12" w:space="1" w:color="C45911" w:themeColor="accent2" w:themeShade="BF"/>
      </w:pBdr>
      <w:shd w:val="clear" w:color="auto" w:fill="F4B083" w:themeFill="accent2" w:themeFillTint="99"/>
      <w:ind w:leftChars="100" w:left="100"/>
    </w:pPr>
    <w:rPr>
      <w:rFonts w:ascii="Arial" w:hAnsi="Arial"/>
      <w:color w:val="000000" w:themeColor="text1"/>
    </w:rPr>
  </w:style>
  <w:style w:type="paragraph" w:customStyle="1" w:styleId="10">
    <w:name w:val="列出段落1"/>
    <w:basedOn w:val="a0"/>
    <w:uiPriority w:val="34"/>
    <w:qFormat/>
    <w:pPr>
      <w:ind w:firstLine="420"/>
    </w:pPr>
  </w:style>
  <w:style w:type="paragraph" w:styleId="a4">
    <w:name w:val="header"/>
    <w:basedOn w:val="a0"/>
    <w:link w:val="a5"/>
    <w:rsid w:val="00C67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67D49"/>
    <w:rPr>
      <w:rFonts w:ascii="Microsoft YaHei UI" w:hAnsi="Microsoft YaHei UI" w:cstheme="minorBidi"/>
      <w:color w:val="595959"/>
      <w:sz w:val="18"/>
      <w:szCs w:val="18"/>
      <w:lang w:val="zh-CN"/>
    </w:rPr>
  </w:style>
  <w:style w:type="paragraph" w:styleId="a6">
    <w:name w:val="footer"/>
    <w:basedOn w:val="a0"/>
    <w:link w:val="a7"/>
    <w:rsid w:val="00C67D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67D49"/>
    <w:rPr>
      <w:rFonts w:ascii="Microsoft YaHei UI" w:hAnsi="Microsoft YaHei UI" w:cstheme="minorBidi"/>
      <w:color w:val="595959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心静谧~舞影弄墨</dc:creator>
  <cp:lastModifiedBy>ROAMER</cp:lastModifiedBy>
  <cp:revision>2</cp:revision>
  <dcterms:created xsi:type="dcterms:W3CDTF">2020-07-28T10:38:00Z</dcterms:created>
  <dcterms:modified xsi:type="dcterms:W3CDTF">2021-03-05T02:00:00Z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DD02B55B75614752AE8C9ABA8CD3819C</vt:lpwstr>
  </property>
</Properties>
</file>