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58" w:rsidRDefault="00452C80">
      <w:pPr>
        <w:pStyle w:val="1"/>
        <w:spacing w:before="0" w:after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北京建筑大学研究生教务系统</w:t>
      </w:r>
    </w:p>
    <w:p w:rsidR="002A1B58" w:rsidRDefault="00452C80">
      <w:pPr>
        <w:pStyle w:val="1"/>
        <w:spacing w:before="0" w:after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导师聘任模块操作指南</w:t>
      </w:r>
      <w:r>
        <w:rPr>
          <w:rFonts w:hint="eastAsia"/>
          <w:sz w:val="30"/>
          <w:szCs w:val="30"/>
        </w:rPr>
        <w:t>-</w:t>
      </w:r>
      <w:r>
        <w:rPr>
          <w:rFonts w:hint="eastAsia"/>
          <w:sz w:val="30"/>
          <w:szCs w:val="30"/>
        </w:rPr>
        <w:t>校内导师</w:t>
      </w:r>
    </w:p>
    <w:p w:rsidR="002A1B58" w:rsidRDefault="00452C80">
      <w:pPr>
        <w:pStyle w:val="2"/>
        <w:numPr>
          <w:ilvl w:val="0"/>
          <w:numId w:val="1"/>
        </w:numPr>
      </w:pPr>
      <w:r>
        <w:rPr>
          <w:rFonts w:hint="eastAsia"/>
        </w:rPr>
        <w:t>登录系统（非首次登陆可直接跳至第二部分进入导师聘任申请</w:t>
      </w:r>
      <w:bookmarkStart w:id="0" w:name="_GoBack"/>
      <w:bookmarkEnd w:id="0"/>
      <w:r>
        <w:rPr>
          <w:rFonts w:hint="eastAsia"/>
        </w:rPr>
        <w:t>）</w:t>
      </w:r>
    </w:p>
    <w:p w:rsidR="002A1B58" w:rsidRDefault="00452C80">
      <w:pPr>
        <w:spacing w:line="500" w:lineRule="exact"/>
        <w:ind w:firstLineChars="200" w:firstLine="420"/>
      </w:pPr>
      <w:r>
        <w:rPr>
          <w:rFonts w:hint="eastAsia"/>
        </w:rPr>
        <w:t>校内人员首先登陆“北京建筑大学信息门户”（如图</w:t>
      </w:r>
      <w:r>
        <w:rPr>
          <w:rFonts w:hint="eastAsia"/>
        </w:rPr>
        <w:t>1-1</w:t>
      </w:r>
      <w:r>
        <w:rPr>
          <w:rFonts w:hint="eastAsia"/>
        </w:rPr>
        <w:t>所示），进入“信息门户”后，点击“</w:t>
      </w:r>
      <w:r>
        <w:rPr>
          <w:rFonts w:hint="eastAsia"/>
        </w:rPr>
        <w:t>more</w:t>
      </w:r>
      <w:r>
        <w:rPr>
          <w:rFonts w:hint="eastAsia"/>
        </w:rPr>
        <w:t>”（如图</w:t>
      </w:r>
      <w:r>
        <w:rPr>
          <w:rFonts w:hint="eastAsia"/>
        </w:rPr>
        <w:t>1-2</w:t>
      </w:r>
      <w:r>
        <w:rPr>
          <w:rFonts w:hint="eastAsia"/>
        </w:rPr>
        <w:t>所示），将“研究生系统（新）”图标拖拽到下方菜单栏中（如图</w:t>
      </w:r>
      <w:r>
        <w:rPr>
          <w:rFonts w:hint="eastAsia"/>
        </w:rPr>
        <w:t>1-3</w:t>
      </w:r>
      <w:r>
        <w:rPr>
          <w:rFonts w:hint="eastAsia"/>
        </w:rPr>
        <w:t>所示），之后“研究生系统（新）”图标即可显示在“信息门户”首页（如图</w:t>
      </w:r>
      <w:r>
        <w:rPr>
          <w:rFonts w:hint="eastAsia"/>
        </w:rPr>
        <w:t>1-4</w:t>
      </w:r>
      <w:r>
        <w:rPr>
          <w:rFonts w:hint="eastAsia"/>
        </w:rPr>
        <w:t>所示）；然后点击“研究生系统（新）”即可。</w:t>
      </w:r>
    </w:p>
    <w:p w:rsidR="002A1B58" w:rsidRDefault="002A1B58">
      <w:pPr>
        <w:spacing w:line="500" w:lineRule="exact"/>
        <w:ind w:firstLineChars="200" w:firstLine="420"/>
      </w:pPr>
    </w:p>
    <w:p w:rsidR="002A1B58" w:rsidRDefault="00452C80">
      <w:pPr>
        <w:jc w:val="center"/>
        <w:rPr>
          <w:rFonts w:eastAsia="仿宋_GB2312" w:hAnsi="宋体"/>
          <w:kern w:val="0"/>
          <w:szCs w:val="28"/>
        </w:rPr>
      </w:pPr>
      <w:r>
        <w:rPr>
          <w:rFonts w:eastAsia="仿宋_GB2312" w:hAnsi="宋体" w:hint="eastAsia"/>
          <w:noProof/>
          <w:kern w:val="0"/>
          <w:szCs w:val="28"/>
        </w:rPr>
        <w:drawing>
          <wp:inline distT="0" distB="0" distL="114300" distR="114300">
            <wp:extent cx="5265420" cy="2534285"/>
            <wp:effectExtent l="0" t="0" r="11430" b="1841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B58" w:rsidRDefault="00452C80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1-1</w:t>
      </w:r>
      <w:r>
        <w:rPr>
          <w:rFonts w:hint="eastAsia"/>
        </w:rPr>
        <w:t>信息门户登录界面</w:t>
      </w:r>
    </w:p>
    <w:p w:rsidR="002A1B58" w:rsidRDefault="002A1B58">
      <w:pPr>
        <w:jc w:val="center"/>
        <w:rPr>
          <w:rFonts w:eastAsia="仿宋_GB2312" w:hAnsi="宋体"/>
          <w:kern w:val="0"/>
          <w:szCs w:val="28"/>
        </w:rPr>
      </w:pPr>
    </w:p>
    <w:p w:rsidR="002A1B58" w:rsidRDefault="002A1B58">
      <w:pPr>
        <w:jc w:val="center"/>
        <w:rPr>
          <w:rFonts w:eastAsia="仿宋_GB2312" w:hAnsi="宋体"/>
          <w:kern w:val="0"/>
          <w:szCs w:val="28"/>
        </w:rPr>
      </w:pPr>
    </w:p>
    <w:p w:rsidR="002A1B58" w:rsidRDefault="002A1B58">
      <w:pPr>
        <w:jc w:val="center"/>
        <w:rPr>
          <w:rFonts w:eastAsia="仿宋_GB2312" w:hAnsi="宋体"/>
          <w:kern w:val="0"/>
          <w:szCs w:val="28"/>
        </w:rPr>
      </w:pPr>
    </w:p>
    <w:p w:rsidR="002A1B58" w:rsidRDefault="00452C80">
      <w:pPr>
        <w:jc w:val="center"/>
        <w:rPr>
          <w:rFonts w:eastAsia="仿宋_GB2312" w:hAnsi="宋体"/>
          <w:kern w:val="0"/>
          <w:szCs w:val="28"/>
        </w:rPr>
      </w:pPr>
      <w:r>
        <w:rPr>
          <w:rFonts w:eastAsia="仿宋_GB2312" w:hAnsi="宋体" w:hint="eastAsia"/>
          <w:noProof/>
          <w:kern w:val="0"/>
          <w:szCs w:val="28"/>
        </w:rPr>
        <w:drawing>
          <wp:inline distT="0" distB="0" distL="114300" distR="114300">
            <wp:extent cx="5384165" cy="1732280"/>
            <wp:effectExtent l="0" t="0" r="6985" b="127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B58" w:rsidRDefault="00452C80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1-2</w:t>
      </w:r>
      <w:r>
        <w:rPr>
          <w:rFonts w:hint="eastAsia"/>
        </w:rPr>
        <w:t>登录成功后的信息门户界面</w:t>
      </w:r>
    </w:p>
    <w:p w:rsidR="002A1B58" w:rsidRDefault="002A1B58">
      <w:pPr>
        <w:jc w:val="center"/>
      </w:pPr>
    </w:p>
    <w:p w:rsidR="002A1B58" w:rsidRDefault="002A1B58">
      <w:pPr>
        <w:jc w:val="center"/>
      </w:pPr>
    </w:p>
    <w:p w:rsidR="002A1B58" w:rsidRDefault="002A1B58">
      <w:pPr>
        <w:jc w:val="center"/>
      </w:pPr>
    </w:p>
    <w:p w:rsidR="002A1B58" w:rsidRDefault="002A1B58">
      <w:pPr>
        <w:jc w:val="center"/>
      </w:pPr>
    </w:p>
    <w:p w:rsidR="002A1B58" w:rsidRDefault="002A1B58">
      <w:pPr>
        <w:jc w:val="center"/>
      </w:pPr>
    </w:p>
    <w:p w:rsidR="002A1B58" w:rsidRDefault="00452C80">
      <w:pPr>
        <w:jc w:val="center"/>
        <w:rPr>
          <w:rFonts w:eastAsia="仿宋_GB2312" w:hAnsi="宋体"/>
          <w:kern w:val="0"/>
          <w:szCs w:val="28"/>
        </w:rPr>
      </w:pPr>
      <w:r>
        <w:rPr>
          <w:rFonts w:eastAsia="仿宋_GB2312" w:hAnsi="宋体"/>
          <w:noProof/>
          <w:kern w:val="0"/>
          <w:szCs w:val="28"/>
        </w:rPr>
        <w:drawing>
          <wp:inline distT="0" distB="0" distL="114300" distR="114300">
            <wp:extent cx="5759450" cy="2766695"/>
            <wp:effectExtent l="0" t="0" r="12700" b="14605"/>
            <wp:docPr id="7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B58" w:rsidRDefault="002A1B58">
      <w:pPr>
        <w:jc w:val="center"/>
      </w:pPr>
    </w:p>
    <w:p w:rsidR="002A1B58" w:rsidRDefault="002A1B58">
      <w:pPr>
        <w:jc w:val="center"/>
      </w:pPr>
    </w:p>
    <w:p w:rsidR="002A1B58" w:rsidRDefault="002A1B58">
      <w:pPr>
        <w:jc w:val="center"/>
      </w:pPr>
    </w:p>
    <w:p w:rsidR="002A1B58" w:rsidRDefault="00452C80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1-3</w:t>
      </w:r>
      <w:r>
        <w:rPr>
          <w:rFonts w:hint="eastAsia"/>
        </w:rPr>
        <w:t>将“研究生系统（新）”拖拽至下方菜单栏</w:t>
      </w:r>
    </w:p>
    <w:p w:rsidR="002A1B58" w:rsidRDefault="00452C80">
      <w:pPr>
        <w:jc w:val="center"/>
        <w:rPr>
          <w:rFonts w:eastAsia="仿宋_GB2312" w:hAnsi="宋体"/>
          <w:kern w:val="0"/>
          <w:szCs w:val="28"/>
        </w:rPr>
      </w:pPr>
      <w:r>
        <w:rPr>
          <w:rFonts w:eastAsia="仿宋_GB2312" w:hAnsi="宋体" w:hint="eastAsia"/>
          <w:noProof/>
          <w:kern w:val="0"/>
          <w:szCs w:val="28"/>
        </w:rPr>
        <w:drawing>
          <wp:inline distT="0" distB="0" distL="114300" distR="114300">
            <wp:extent cx="5288915" cy="3422015"/>
            <wp:effectExtent l="0" t="0" r="6985" b="6985"/>
            <wp:docPr id="8" name="图片 8" descr="微信截图_20190313164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截图_201903131645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B58" w:rsidRDefault="00452C80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1-4</w:t>
      </w:r>
      <w:r>
        <w:rPr>
          <w:rFonts w:hint="eastAsia"/>
        </w:rPr>
        <w:t>“研究生系统（新）”图标显示在信息门户首页</w:t>
      </w:r>
    </w:p>
    <w:p w:rsidR="002A1B58" w:rsidRDefault="002A1B58"/>
    <w:p w:rsidR="002A1B58" w:rsidRDefault="00452C80">
      <w:pPr>
        <w:pStyle w:val="2"/>
        <w:numPr>
          <w:ilvl w:val="0"/>
          <w:numId w:val="1"/>
        </w:numPr>
        <w:rPr>
          <w:rFonts w:ascii="黑体" w:hAnsi="黑体" w:cs="黑体"/>
        </w:rPr>
      </w:pPr>
      <w:r>
        <w:rPr>
          <w:rFonts w:ascii="黑体" w:hAnsi="黑体" w:cs="黑体" w:hint="eastAsia"/>
        </w:rPr>
        <w:lastRenderedPageBreak/>
        <w:t>进行导师聘任申请</w:t>
      </w:r>
    </w:p>
    <w:p w:rsidR="002A1B58" w:rsidRDefault="00452C80">
      <w:r>
        <w:rPr>
          <w:rFonts w:ascii="黑体" w:eastAsia="黑体" w:hAnsi="黑体" w:cs="黑体" w:hint="eastAsia"/>
        </w:rPr>
        <w:t>点击导师管理</w:t>
      </w:r>
      <w:r>
        <w:rPr>
          <w:rFonts w:ascii="黑体" w:eastAsia="黑体" w:hAnsi="黑体" w:cs="黑体" w:hint="eastAsia"/>
        </w:rPr>
        <w:t>--</w:t>
      </w:r>
      <w:r>
        <w:rPr>
          <w:rFonts w:ascii="黑体" w:eastAsia="黑体" w:hAnsi="黑体" w:cs="黑体" w:hint="eastAsia"/>
        </w:rPr>
        <w:t>聘任申请</w:t>
      </w:r>
    </w:p>
    <w:p w:rsidR="002A1B58" w:rsidRDefault="00452C80">
      <w:r>
        <w:rPr>
          <w:noProof/>
        </w:rPr>
        <w:drawing>
          <wp:inline distT="0" distB="0" distL="114300" distR="114300">
            <wp:extent cx="5267325" cy="2479040"/>
            <wp:effectExtent l="0" t="0" r="952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58" w:rsidRDefault="00452C80">
      <w:r>
        <w:rPr>
          <w:rFonts w:hint="eastAsia"/>
        </w:rPr>
        <w:t>点击操作按钮中修改即可进行聘任申请</w:t>
      </w:r>
    </w:p>
    <w:p w:rsidR="002A1B58" w:rsidRDefault="00452C80">
      <w:r>
        <w:rPr>
          <w:noProof/>
        </w:rPr>
        <w:drawing>
          <wp:inline distT="0" distB="0" distL="114300" distR="114300">
            <wp:extent cx="5267325" cy="2560320"/>
            <wp:effectExtent l="0" t="0" r="952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58" w:rsidRDefault="00452C80">
      <w:r>
        <w:rPr>
          <w:rFonts w:hint="eastAsia"/>
        </w:rPr>
        <w:t>在申请界面中可以对追加名额，追加条件进行选择，也可删除在导师考核中考核的学科，研究方向等</w:t>
      </w:r>
      <w:r>
        <w:rPr>
          <w:rFonts w:hint="eastAsia"/>
        </w:rPr>
        <w:t xml:space="preserve"> </w:t>
      </w:r>
      <w:r>
        <w:rPr>
          <w:rFonts w:hint="eastAsia"/>
        </w:rPr>
        <w:t>进行删除</w:t>
      </w:r>
      <w:r>
        <w:rPr>
          <w:rFonts w:hint="eastAsia"/>
        </w:rPr>
        <w:t xml:space="preserve"> </w:t>
      </w:r>
      <w:r>
        <w:rPr>
          <w:rFonts w:hint="eastAsia"/>
        </w:rPr>
        <w:t>重新添加，添加完成后点击提交即可，提交后如果需要修改可以点击撤回进行修改</w:t>
      </w:r>
    </w:p>
    <w:p w:rsidR="002A1B58" w:rsidRDefault="002A1B58"/>
    <w:p w:rsidR="002A1B58" w:rsidRDefault="00452C80">
      <w:r>
        <w:rPr>
          <w:noProof/>
        </w:rPr>
        <w:lastRenderedPageBreak/>
        <w:drawing>
          <wp:inline distT="0" distB="0" distL="114300" distR="114300">
            <wp:extent cx="5267325" cy="2753995"/>
            <wp:effectExtent l="0" t="0" r="952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58" w:rsidRDefault="00452C80">
      <w:r>
        <w:rPr>
          <w:noProof/>
        </w:rPr>
        <w:drawing>
          <wp:inline distT="0" distB="0" distL="114300" distR="114300">
            <wp:extent cx="5273675" cy="2522220"/>
            <wp:effectExtent l="0" t="0" r="317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58" w:rsidRDefault="002A1B58"/>
    <w:sectPr w:rsidR="002A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1496D"/>
    <w:multiLevelType w:val="singleLevel"/>
    <w:tmpl w:val="0E71496D"/>
    <w:lvl w:ilvl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7D"/>
    <w:rsid w:val="000C3013"/>
    <w:rsid w:val="00184E3C"/>
    <w:rsid w:val="0025213C"/>
    <w:rsid w:val="002A1B58"/>
    <w:rsid w:val="00360F40"/>
    <w:rsid w:val="00452C80"/>
    <w:rsid w:val="0046567D"/>
    <w:rsid w:val="00521392"/>
    <w:rsid w:val="00576917"/>
    <w:rsid w:val="005D7F7F"/>
    <w:rsid w:val="00615005"/>
    <w:rsid w:val="00624F23"/>
    <w:rsid w:val="0071634A"/>
    <w:rsid w:val="00732D65"/>
    <w:rsid w:val="00801805"/>
    <w:rsid w:val="00850D91"/>
    <w:rsid w:val="008F29ED"/>
    <w:rsid w:val="009801C3"/>
    <w:rsid w:val="009E2908"/>
    <w:rsid w:val="00AC022D"/>
    <w:rsid w:val="00B541DD"/>
    <w:rsid w:val="00C6267C"/>
    <w:rsid w:val="00D01D92"/>
    <w:rsid w:val="00D65E32"/>
    <w:rsid w:val="00EE2B22"/>
    <w:rsid w:val="00F17D5F"/>
    <w:rsid w:val="072C3A88"/>
    <w:rsid w:val="084259AB"/>
    <w:rsid w:val="154504C8"/>
    <w:rsid w:val="1E4F5C3D"/>
    <w:rsid w:val="427D0898"/>
    <w:rsid w:val="431F4100"/>
    <w:rsid w:val="6ACD0C30"/>
    <w:rsid w:val="7989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F283D4-D506-43CC-B81E-2EB4FF8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INCON1</dc:creator>
  <cp:lastModifiedBy>丁建峰</cp:lastModifiedBy>
  <cp:revision>30</cp:revision>
  <dcterms:created xsi:type="dcterms:W3CDTF">2014-10-29T12:08:00Z</dcterms:created>
  <dcterms:modified xsi:type="dcterms:W3CDTF">2020-04-03T01:26:00Z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