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96" w:rsidRDefault="00412596" w:rsidP="00412596">
      <w:pPr>
        <w:rPr>
          <w:sz w:val="28"/>
          <w:szCs w:val="28"/>
        </w:rPr>
      </w:pPr>
      <w:bookmarkStart w:id="0" w:name="_Toc280874794"/>
      <w:bookmarkStart w:id="1" w:name="_Toc280871488"/>
      <w:bookmarkStart w:id="2" w:name="_Toc280871825"/>
      <w:bookmarkStart w:id="3" w:name="_Toc280874467"/>
      <w:bookmarkStart w:id="4" w:name="_Toc280874831"/>
      <w:bookmarkStart w:id="5" w:name="_Toc280871861"/>
      <w:bookmarkStart w:id="6" w:name="_Toc280874745"/>
      <w:bookmarkStart w:id="7" w:name="_GoBack"/>
      <w:r>
        <w:rPr>
          <w:rFonts w:hint="eastAsia"/>
          <w:sz w:val="28"/>
          <w:szCs w:val="28"/>
        </w:rPr>
        <w:t>附件</w:t>
      </w:r>
      <w:r>
        <w:rPr>
          <w:rFonts w:hint="eastAsia"/>
          <w:sz w:val="28"/>
          <w:szCs w:val="28"/>
        </w:rPr>
        <w:t>1</w:t>
      </w:r>
      <w:r>
        <w:rPr>
          <w:rFonts w:hint="eastAsia"/>
          <w:sz w:val="28"/>
          <w:szCs w:val="28"/>
        </w:rPr>
        <w:t>：</w:t>
      </w:r>
    </w:p>
    <w:p w:rsidR="00412596" w:rsidRDefault="00412596" w:rsidP="00412596">
      <w:pPr>
        <w:jc w:val="center"/>
        <w:rPr>
          <w:rFonts w:ascii="宋体" w:eastAsia="宋体" w:hAnsi="宋体"/>
          <w:b/>
          <w:sz w:val="32"/>
          <w:szCs w:val="32"/>
        </w:rPr>
      </w:pPr>
      <w:r>
        <w:rPr>
          <w:rFonts w:ascii="宋体" w:eastAsia="宋体" w:hAnsi="宋体" w:hint="eastAsia"/>
          <w:b/>
          <w:sz w:val="32"/>
          <w:szCs w:val="32"/>
        </w:rPr>
        <w:t>“2017建筑遗产保护博士论坛”学术交流报告</w:t>
      </w:r>
      <w:r>
        <w:rPr>
          <w:rFonts w:ascii="宋体" w:eastAsia="宋体" w:hAnsi="宋体"/>
          <w:b/>
          <w:sz w:val="32"/>
          <w:szCs w:val="32"/>
        </w:rPr>
        <w:t>摘要</w:t>
      </w:r>
      <w:r>
        <w:rPr>
          <w:rFonts w:ascii="宋体" w:eastAsia="宋体" w:hAnsi="宋体" w:hint="eastAsia"/>
          <w:b/>
          <w:sz w:val="32"/>
          <w:szCs w:val="32"/>
        </w:rPr>
        <w:t>要求</w:t>
      </w:r>
    </w:p>
    <w:p w:rsidR="00412596" w:rsidRDefault="00412596" w:rsidP="00412596">
      <w:pPr>
        <w:jc w:val="center"/>
        <w:rPr>
          <w:rFonts w:ascii="宋体" w:eastAsia="宋体" w:hAnsi="宋体"/>
          <w:b/>
          <w:sz w:val="32"/>
          <w:szCs w:val="32"/>
        </w:rPr>
      </w:pPr>
      <w:r>
        <w:rPr>
          <w:rFonts w:ascii="宋体" w:eastAsia="宋体" w:hAnsi="宋体" w:hint="eastAsia"/>
          <w:b/>
          <w:sz w:val="32"/>
          <w:szCs w:val="32"/>
        </w:rPr>
        <w:t>（三号宋体）</w:t>
      </w:r>
    </w:p>
    <w:p w:rsidR="00412596" w:rsidRDefault="00412596" w:rsidP="00412596">
      <w:pPr>
        <w:jc w:val="center"/>
        <w:rPr>
          <w:rFonts w:ascii="宋体" w:eastAsia="宋体" w:hAnsi="宋体"/>
          <w:sz w:val="28"/>
          <w:szCs w:val="28"/>
        </w:rPr>
      </w:pPr>
      <w:r>
        <w:rPr>
          <w:rFonts w:ascii="宋体" w:eastAsia="宋体" w:hAnsi="宋体" w:hint="eastAsia"/>
          <w:sz w:val="28"/>
          <w:szCs w:val="28"/>
        </w:rPr>
        <w:t>作者</w:t>
      </w:r>
      <w:r>
        <w:rPr>
          <w:rFonts w:ascii="宋体" w:eastAsia="宋体" w:hAnsi="宋体" w:hint="eastAsia"/>
          <w:sz w:val="28"/>
          <w:szCs w:val="28"/>
          <w:vertAlign w:val="superscript"/>
        </w:rPr>
        <w:t>1</w:t>
      </w:r>
      <w:r>
        <w:rPr>
          <w:rFonts w:ascii="宋体" w:eastAsia="宋体" w:hAnsi="宋体" w:hint="eastAsia"/>
          <w:sz w:val="28"/>
          <w:szCs w:val="28"/>
        </w:rPr>
        <w:t>，作者</w:t>
      </w:r>
      <w:r>
        <w:rPr>
          <w:rFonts w:ascii="宋体" w:eastAsia="宋体" w:hAnsi="宋体" w:hint="eastAsia"/>
          <w:sz w:val="28"/>
          <w:szCs w:val="28"/>
          <w:vertAlign w:val="superscript"/>
        </w:rPr>
        <w:t>2</w:t>
      </w:r>
      <w:r>
        <w:rPr>
          <w:rFonts w:ascii="宋体" w:eastAsia="宋体" w:hAnsi="宋体" w:hint="eastAsia"/>
          <w:sz w:val="28"/>
          <w:szCs w:val="28"/>
        </w:rPr>
        <w:t>（四号宋体）</w:t>
      </w:r>
    </w:p>
    <w:p w:rsidR="00412596" w:rsidRDefault="00412596" w:rsidP="00412596">
      <w:pPr>
        <w:jc w:val="center"/>
        <w:rPr>
          <w:sz w:val="18"/>
          <w:szCs w:val="18"/>
        </w:rPr>
      </w:pPr>
      <w:r>
        <w:rPr>
          <w:rFonts w:hint="eastAsia"/>
          <w:sz w:val="18"/>
          <w:szCs w:val="18"/>
        </w:rPr>
        <w:t>单位名称，通讯地址，邮编（小五号宋体）</w:t>
      </w:r>
    </w:p>
    <w:p w:rsidR="00412596" w:rsidRDefault="00412596" w:rsidP="00412596">
      <w:pPr>
        <w:rPr>
          <w:sz w:val="28"/>
          <w:szCs w:val="28"/>
        </w:rPr>
      </w:pPr>
      <w:r>
        <w:rPr>
          <w:rFonts w:hint="eastAsia"/>
          <w:sz w:val="28"/>
          <w:szCs w:val="28"/>
        </w:rPr>
        <w:t>摘</w:t>
      </w:r>
      <w:r>
        <w:rPr>
          <w:sz w:val="28"/>
          <w:szCs w:val="28"/>
        </w:rPr>
        <w:t xml:space="preserve">    </w:t>
      </w:r>
      <w:r>
        <w:rPr>
          <w:rFonts w:hint="eastAsia"/>
          <w:sz w:val="28"/>
          <w:szCs w:val="28"/>
        </w:rPr>
        <w:t>要</w:t>
      </w:r>
      <w:bookmarkEnd w:id="0"/>
      <w:bookmarkEnd w:id="1"/>
      <w:bookmarkEnd w:id="2"/>
      <w:bookmarkEnd w:id="3"/>
      <w:bookmarkEnd w:id="4"/>
      <w:bookmarkEnd w:id="5"/>
      <w:bookmarkEnd w:id="6"/>
    </w:p>
    <w:p w:rsidR="00412596" w:rsidRDefault="00412596" w:rsidP="00412596">
      <w:pPr>
        <w:ind w:firstLine="540"/>
        <w:rPr>
          <w:sz w:val="28"/>
          <w:szCs w:val="28"/>
        </w:rPr>
      </w:pPr>
      <w:r>
        <w:rPr>
          <w:rFonts w:hint="eastAsia"/>
          <w:sz w:val="28"/>
          <w:szCs w:val="28"/>
        </w:rPr>
        <w:t>摘要是学术交流</w:t>
      </w:r>
      <w:r>
        <w:rPr>
          <w:sz w:val="28"/>
          <w:szCs w:val="28"/>
        </w:rPr>
        <w:t>报告</w:t>
      </w:r>
      <w:r>
        <w:rPr>
          <w:rFonts w:hint="eastAsia"/>
          <w:sz w:val="28"/>
          <w:szCs w:val="28"/>
        </w:rPr>
        <w:t>内容的高度概括，应具有独立性和自含性，即不阅读交流报告的全文，就能获得必要的信息。摘要应包括本报告的目的、主要研究内容、研究方法、创造性成果及其理论与实际意义。摘要中不宜使用公式、化学结构式、图表和非公知公用的符号和术语，不标注引用文献编号，避免将摘要写成目录式的内容介绍。</w:t>
      </w:r>
    </w:p>
    <w:p w:rsidR="00412596" w:rsidRDefault="00412596" w:rsidP="00412596">
      <w:pPr>
        <w:ind w:firstLine="540"/>
        <w:rPr>
          <w:sz w:val="28"/>
          <w:szCs w:val="28"/>
        </w:rPr>
      </w:pPr>
    </w:p>
    <w:p w:rsidR="00412596" w:rsidRDefault="00412596" w:rsidP="00412596">
      <w:pPr>
        <w:rPr>
          <w:sz w:val="28"/>
          <w:szCs w:val="28"/>
        </w:rPr>
      </w:pPr>
      <w:r>
        <w:rPr>
          <w:rFonts w:hint="eastAsia"/>
          <w:sz w:val="28"/>
          <w:szCs w:val="28"/>
        </w:rPr>
        <w:t>关键词：关键词</w:t>
      </w:r>
      <w:r>
        <w:rPr>
          <w:sz w:val="28"/>
          <w:szCs w:val="28"/>
        </w:rPr>
        <w:t>1</w:t>
      </w:r>
      <w:r>
        <w:rPr>
          <w:rFonts w:hint="eastAsia"/>
          <w:sz w:val="28"/>
          <w:szCs w:val="28"/>
        </w:rPr>
        <w:t>；关键词</w:t>
      </w:r>
      <w:r>
        <w:rPr>
          <w:sz w:val="28"/>
          <w:szCs w:val="28"/>
        </w:rPr>
        <w:t>2</w:t>
      </w:r>
      <w:r>
        <w:rPr>
          <w:rFonts w:hint="eastAsia"/>
          <w:sz w:val="28"/>
          <w:szCs w:val="28"/>
        </w:rPr>
        <w:t>；关键词</w:t>
      </w:r>
      <w:r>
        <w:rPr>
          <w:sz w:val="28"/>
          <w:szCs w:val="28"/>
        </w:rPr>
        <w:t>3</w:t>
      </w:r>
      <w:r>
        <w:rPr>
          <w:rFonts w:hint="eastAsia"/>
          <w:sz w:val="28"/>
          <w:szCs w:val="28"/>
        </w:rPr>
        <w:t>。</w:t>
      </w:r>
      <w:r w:rsidRPr="004F0BCC">
        <w:rPr>
          <w:rFonts w:hint="eastAsia"/>
          <w:sz w:val="28"/>
          <w:szCs w:val="28"/>
        </w:rPr>
        <w:t>（四号宋体）</w:t>
      </w:r>
    </w:p>
    <w:p w:rsidR="00412596" w:rsidRDefault="00412596" w:rsidP="00412596">
      <w:pPr>
        <w:rPr>
          <w:sz w:val="28"/>
          <w:szCs w:val="28"/>
        </w:rPr>
      </w:pPr>
    </w:p>
    <w:p w:rsidR="00412596" w:rsidRDefault="00412596" w:rsidP="00412596">
      <w:pPr>
        <w:rPr>
          <w:rFonts w:ascii="Times New Roman" w:hAnsi="Times New Roman" w:cs="Times New Roman"/>
          <w:sz w:val="28"/>
          <w:szCs w:val="28"/>
        </w:rPr>
      </w:pPr>
      <w:bookmarkStart w:id="8" w:name="_Toc280871862"/>
      <w:bookmarkStart w:id="9" w:name="_Toc280871826"/>
      <w:bookmarkStart w:id="10" w:name="_Toc280866317"/>
      <w:bookmarkStart w:id="11" w:name="_Toc280874746"/>
      <w:bookmarkStart w:id="12" w:name="_Toc280870061"/>
      <w:bookmarkStart w:id="13" w:name="_Toc280870343"/>
      <w:bookmarkStart w:id="14" w:name="_Toc280874832"/>
      <w:bookmarkStart w:id="15" w:name="_Toc280874468"/>
      <w:bookmarkStart w:id="16" w:name="_Toc280874795"/>
      <w:bookmarkStart w:id="17" w:name="_Toc280871489"/>
      <w:r>
        <w:rPr>
          <w:rFonts w:ascii="Times New Roman" w:hAnsi="Times New Roman" w:cs="Times New Roman"/>
          <w:sz w:val="28"/>
          <w:szCs w:val="28"/>
        </w:rPr>
        <w:t>Abstract</w:t>
      </w:r>
      <w:bookmarkEnd w:id="8"/>
      <w:bookmarkEnd w:id="9"/>
      <w:bookmarkEnd w:id="10"/>
      <w:bookmarkEnd w:id="11"/>
      <w:bookmarkEnd w:id="12"/>
      <w:bookmarkEnd w:id="13"/>
      <w:bookmarkEnd w:id="14"/>
      <w:bookmarkEnd w:id="15"/>
      <w:bookmarkEnd w:id="16"/>
      <w:bookmarkEnd w:id="17"/>
    </w:p>
    <w:p w:rsidR="00412596" w:rsidRDefault="00412596" w:rsidP="00412596">
      <w:pPr>
        <w:ind w:firstLineChars="150" w:firstLine="420"/>
        <w:rPr>
          <w:rFonts w:ascii="Times New Roman" w:hAnsi="Times New Roman" w:cs="Times New Roman"/>
          <w:sz w:val="28"/>
          <w:szCs w:val="28"/>
        </w:rPr>
      </w:pPr>
      <w:r>
        <w:rPr>
          <w:rFonts w:ascii="Times New Roman" w:hAnsi="Times New Roman" w:cs="Times New Roman"/>
          <w:sz w:val="28"/>
          <w:szCs w:val="28"/>
        </w:rPr>
        <w:t>Externally pressurized gas bearing has been widely used in the field of aviation, semiconductor, weave, and measurement apparatus because of its advantage of high accuracy, little friction, low heat distortion, long life-span, and no pollution. In this thesis, based on the domestic and overseas researching……</w:t>
      </w:r>
      <w:r>
        <w:rPr>
          <w:rFonts w:ascii="Times New Roman" w:hAnsi="Times New Roman" w:cs="Times New Roman" w:hint="eastAsia"/>
          <w:sz w:val="28"/>
          <w:szCs w:val="28"/>
        </w:rPr>
        <w:t>（</w:t>
      </w:r>
      <w:r>
        <w:rPr>
          <w:rFonts w:ascii="Times New Roman" w:hAnsi="Times New Roman" w:cs="Times New Roman" w:hint="eastAsia"/>
          <w:sz w:val="28"/>
          <w:szCs w:val="28"/>
        </w:rPr>
        <w:t>Times New Roman</w:t>
      </w:r>
      <w:proofErr w:type="gramStart"/>
      <w:r>
        <w:rPr>
          <w:rFonts w:ascii="Times New Roman" w:hAnsi="Times New Roman" w:cs="Times New Roman" w:hint="eastAsia"/>
          <w:sz w:val="28"/>
          <w:szCs w:val="28"/>
        </w:rPr>
        <w:t>,</w:t>
      </w:r>
      <w:r>
        <w:rPr>
          <w:rFonts w:ascii="Times New Roman" w:hAnsi="Times New Roman" w:cs="Times New Roman" w:hint="eastAsia"/>
          <w:sz w:val="28"/>
          <w:szCs w:val="28"/>
        </w:rPr>
        <w:t>四号</w:t>
      </w:r>
      <w:proofErr w:type="gramEnd"/>
      <w:r>
        <w:rPr>
          <w:rFonts w:ascii="Times New Roman" w:hAnsi="Times New Roman" w:cs="Times New Roman" w:hint="eastAsia"/>
          <w:sz w:val="28"/>
          <w:szCs w:val="28"/>
        </w:rPr>
        <w:t>）</w:t>
      </w:r>
    </w:p>
    <w:p w:rsidR="00412596" w:rsidRDefault="00412596" w:rsidP="00412596">
      <w:pPr>
        <w:rPr>
          <w:rFonts w:ascii="Times New Roman" w:hAnsi="Times New Roman" w:cs="Times New Roman"/>
          <w:sz w:val="28"/>
          <w:szCs w:val="28"/>
        </w:rPr>
      </w:pPr>
    </w:p>
    <w:p w:rsidR="00412596" w:rsidRDefault="00412596" w:rsidP="00412596">
      <w:pPr>
        <w:rPr>
          <w:rFonts w:ascii="Times New Roman" w:hAnsi="Times New Roman" w:cs="Times New Roman"/>
          <w:sz w:val="28"/>
          <w:szCs w:val="28"/>
        </w:rPr>
      </w:pPr>
      <w:r>
        <w:rPr>
          <w:rFonts w:ascii="Times New Roman" w:hAnsi="Times New Roman" w:cs="Times New Roman"/>
          <w:sz w:val="28"/>
          <w:szCs w:val="28"/>
        </w:rPr>
        <w:t>Keywords: keyword 1, keyword 2, keyword 3.</w:t>
      </w:r>
    </w:p>
    <w:p w:rsidR="00460DD5" w:rsidRDefault="00412596" w:rsidP="00412596">
      <w:r>
        <w:rPr>
          <w:rFonts w:hint="eastAsia"/>
          <w:sz w:val="24"/>
          <w:szCs w:val="28"/>
        </w:rPr>
        <w:t>（注：英文摘要与中文摘要的内容应一致，在语法、用词上应准确无误。）</w:t>
      </w:r>
      <w:bookmarkEnd w:id="7"/>
    </w:p>
    <w:sectPr w:rsidR="00460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96"/>
    <w:rsid w:val="00211F7C"/>
    <w:rsid w:val="00291DB2"/>
    <w:rsid w:val="00412596"/>
    <w:rsid w:val="00460DD5"/>
    <w:rsid w:val="007C5F93"/>
    <w:rsid w:val="00C611C0"/>
    <w:rsid w:val="00D4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5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5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何冬华</dc:creator>
  <cp:lastModifiedBy>何冬华</cp:lastModifiedBy>
  <cp:revision>5</cp:revision>
  <dcterms:created xsi:type="dcterms:W3CDTF">2017-05-13T00:19:00Z</dcterms:created>
  <dcterms:modified xsi:type="dcterms:W3CDTF">2017-05-13T00:20:00Z</dcterms:modified>
</cp:coreProperties>
</file>